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Тарифы на электрическую энергию (мощность),   производимую электростанцией </w:t>
      </w:r>
    </w:p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МУП «ТЕПЛО» МО «Холмский городской округ» с использованием которой осуществляется производство и поставка электрической энергии (мощности) гарантирующему поставщику ПАО «Сахалинэнерго» на 2018 г. </w:t>
      </w:r>
    </w:p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2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(тарифы указываются без НДС)</w:t>
      </w:r>
    </w:p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52094">
        <w:rPr>
          <w:rFonts w:ascii="Times New Roman" w:eastAsia="Times New Roman" w:hAnsi="Times New Roman" w:cs="Times New Roman"/>
          <w:bCs/>
          <w:color w:val="000000"/>
          <w:lang w:eastAsia="ru-RU"/>
        </w:rPr>
        <w:t>п.15а (Постановление Правительства РФ № 24 от 21.01.2004 г.)</w:t>
      </w:r>
    </w:p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5953"/>
      </w:tblGrid>
      <w:tr w:rsidR="00C52094" w:rsidRPr="00C52094" w:rsidTr="005E651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МУП «Тепло» </w:t>
            </w:r>
          </w:p>
        </w:tc>
      </w:tr>
      <w:tr w:rsidR="00C52094" w:rsidRPr="00C52094" w:rsidTr="005E651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6509021565</w:t>
            </w:r>
          </w:p>
        </w:tc>
      </w:tr>
      <w:tr w:rsidR="00C52094" w:rsidRPr="00C52094" w:rsidTr="005E651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650901001</w:t>
            </w:r>
          </w:p>
        </w:tc>
      </w:tr>
      <w:tr w:rsidR="00C52094" w:rsidRPr="00C52094" w:rsidTr="005E651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Сахалинская область, г. Холмск, ул. Портовая,11</w:t>
            </w:r>
          </w:p>
        </w:tc>
      </w:tr>
      <w:tr w:rsidR="00C52094" w:rsidRPr="00C52094" w:rsidTr="005E6514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Общая</w:t>
            </w:r>
          </w:p>
        </w:tc>
      </w:tr>
    </w:tbl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4173"/>
        <w:gridCol w:w="1534"/>
        <w:gridCol w:w="1799"/>
        <w:gridCol w:w="1843"/>
      </w:tblGrid>
      <w:tr w:rsidR="00C52094" w:rsidRPr="00C52094" w:rsidTr="00C52094">
        <w:trPr>
          <w:trHeight w:val="582"/>
        </w:trPr>
        <w:tc>
          <w:tcPr>
            <w:tcW w:w="540" w:type="dxa"/>
            <w:vMerge w:val="restart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73" w:type="dxa"/>
            <w:vMerge w:val="restart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534" w:type="dxa"/>
            <w:vMerge w:val="restart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полугодие 2018 года</w:t>
            </w:r>
          </w:p>
        </w:tc>
      </w:tr>
      <w:tr w:rsidR="00C52094" w:rsidRPr="00C52094" w:rsidTr="00C52094">
        <w:trPr>
          <w:trHeight w:val="408"/>
        </w:trPr>
        <w:tc>
          <w:tcPr>
            <w:tcW w:w="540" w:type="dxa"/>
            <w:vMerge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Align w:val="center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(тариф)</w:t>
            </w:r>
          </w:p>
        </w:tc>
        <w:tc>
          <w:tcPr>
            <w:tcW w:w="1843" w:type="dxa"/>
            <w:vAlign w:val="center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(тариф)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9" w:type="dxa"/>
            <w:gridSpan w:val="4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тарифы, дифференцированные по трем зонам суток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полупиковая зона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пиковая зона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5,01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9" w:type="dxa"/>
            <w:gridSpan w:val="4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тарифы, дифференцированные по двум зонам суток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ночная зона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1,07</w:t>
            </w:r>
          </w:p>
        </w:tc>
      </w:tr>
      <w:tr w:rsidR="00C52094" w:rsidRPr="00C52094" w:rsidTr="00C52094">
        <w:tc>
          <w:tcPr>
            <w:tcW w:w="540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дневная зона (пиковая и полупиковая)</w:t>
            </w:r>
          </w:p>
        </w:tc>
        <w:tc>
          <w:tcPr>
            <w:tcW w:w="1534" w:type="dxa"/>
          </w:tcPr>
          <w:p w:rsidR="00C52094" w:rsidRPr="00C52094" w:rsidRDefault="00C52094" w:rsidP="00C52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руб./кВт </w:t>
            </w:r>
            <w:proofErr w:type="gramStart"/>
            <w:r w:rsidRPr="00C5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799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843" w:type="dxa"/>
          </w:tcPr>
          <w:p w:rsidR="00C52094" w:rsidRPr="00C52094" w:rsidRDefault="00C52094" w:rsidP="00C5209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3,47</w:t>
            </w:r>
          </w:p>
        </w:tc>
      </w:tr>
    </w:tbl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3827"/>
      </w:tblGrid>
      <w:tr w:rsidR="00C52094" w:rsidRPr="00C52094" w:rsidTr="005E6514">
        <w:trPr>
          <w:trHeight w:val="300"/>
        </w:trPr>
        <w:tc>
          <w:tcPr>
            <w:tcW w:w="534" w:type="dxa"/>
            <w:vMerge w:val="restart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8" w:type="dxa"/>
            <w:vMerge w:val="restart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3827" w:type="dxa"/>
            <w:vMerge w:val="restart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 76-Э от 23.11.2017 г.</w:t>
            </w:r>
          </w:p>
        </w:tc>
      </w:tr>
      <w:tr w:rsidR="00C52094" w:rsidRPr="00C52094" w:rsidTr="005E6514">
        <w:trPr>
          <w:trHeight w:val="296"/>
        </w:trPr>
        <w:tc>
          <w:tcPr>
            <w:tcW w:w="534" w:type="dxa"/>
            <w:vMerge/>
            <w:vAlign w:val="center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2094" w:rsidRPr="00C52094" w:rsidTr="005E6514">
        <w:trPr>
          <w:trHeight w:val="569"/>
        </w:trPr>
        <w:tc>
          <w:tcPr>
            <w:tcW w:w="534" w:type="dxa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5528" w:type="dxa"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3827" w:type="dxa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РЭК Сахалинской области</w:t>
            </w:r>
          </w:p>
        </w:tc>
      </w:tr>
      <w:tr w:rsidR="00C52094" w:rsidRPr="00C52094" w:rsidTr="005E6514">
        <w:trPr>
          <w:trHeight w:val="315"/>
        </w:trPr>
        <w:tc>
          <w:tcPr>
            <w:tcW w:w="534" w:type="dxa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28" w:type="dxa"/>
            <w:noWrap/>
          </w:tcPr>
          <w:p w:rsidR="00C52094" w:rsidRPr="00C52094" w:rsidRDefault="00C52094" w:rsidP="00C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опубликования</w:t>
            </w:r>
          </w:p>
        </w:tc>
        <w:tc>
          <w:tcPr>
            <w:tcW w:w="3827" w:type="dxa"/>
            <w:noWrap/>
            <w:vAlign w:val="center"/>
          </w:tcPr>
          <w:p w:rsidR="00C52094" w:rsidRPr="00C52094" w:rsidRDefault="00C52094" w:rsidP="00C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http</w:t>
              </w:r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://</w:t>
              </w:r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www</w:t>
              </w:r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rec</w:t>
              </w:r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admsakhalin</w:t>
              </w:r>
              <w:proofErr w:type="spellEnd"/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C52094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52094" w:rsidRPr="00C52094" w:rsidRDefault="00C52094" w:rsidP="00C52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7AA" w:rsidRDefault="008D17AA">
      <w:bookmarkStart w:id="0" w:name="_GoBack"/>
      <w:bookmarkEnd w:id="0"/>
    </w:p>
    <w:sectPr w:rsidR="008D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D"/>
    <w:rsid w:val="000A534D"/>
    <w:rsid w:val="008D17AA"/>
    <w:rsid w:val="00C5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.adm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Ирина Евгеньевна</dc:creator>
  <cp:keywords/>
  <dc:description/>
  <cp:lastModifiedBy>Кожевникова Ирина Евгеньевна</cp:lastModifiedBy>
  <cp:revision>2</cp:revision>
  <dcterms:created xsi:type="dcterms:W3CDTF">2018-06-08T23:58:00Z</dcterms:created>
  <dcterms:modified xsi:type="dcterms:W3CDTF">2018-06-09T00:01:00Z</dcterms:modified>
</cp:coreProperties>
</file>